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C4" w:rsidRPr="00A4329F" w:rsidRDefault="00A4329F" w:rsidP="00A4329F">
      <w:pPr>
        <w:jc w:val="center"/>
        <w:rPr>
          <w:b/>
          <w:sz w:val="28"/>
        </w:rPr>
      </w:pPr>
      <w:r w:rsidRPr="00A4329F">
        <w:rPr>
          <w:b/>
          <w:sz w:val="28"/>
        </w:rPr>
        <w:t>AĞIR VASITA ŞOFÖRÜ</w:t>
      </w:r>
      <w:bookmarkStart w:id="0" w:name="_GoBack"/>
      <w:bookmarkEnd w:id="0"/>
    </w:p>
    <w:tbl>
      <w:tblPr>
        <w:tblW w:w="10517" w:type="dxa"/>
        <w:tblCellMar>
          <w:left w:w="70" w:type="dxa"/>
          <w:right w:w="70" w:type="dxa"/>
        </w:tblCellMar>
        <w:tblLook w:val="04A0" w:firstRow="1" w:lastRow="0" w:firstColumn="1" w:lastColumn="0" w:noHBand="0" w:noVBand="1"/>
      </w:tblPr>
      <w:tblGrid>
        <w:gridCol w:w="5432"/>
        <w:gridCol w:w="5085"/>
      </w:tblGrid>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KURUM BİLGİLERİ</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Kurum Adı/Unvanı: MALATYA SU VE KANALİZASYON İDARESİ PERSONEL A.Ş.</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 xml:space="preserve">Adresi: İkizce Mahallesi Ankara Yolu Caddesi </w:t>
            </w:r>
            <w:proofErr w:type="spellStart"/>
            <w:r w:rsidRPr="00A4329F">
              <w:rPr>
                <w:rFonts w:ascii="Times New Roman" w:eastAsia="Times New Roman" w:hAnsi="Times New Roman" w:cs="Times New Roman"/>
                <w:color w:val="000000"/>
                <w:sz w:val="24"/>
                <w:szCs w:val="24"/>
                <w:lang w:eastAsia="tr-TR"/>
              </w:rPr>
              <w:t>Maski</w:t>
            </w:r>
            <w:proofErr w:type="spellEnd"/>
            <w:r w:rsidRPr="00A4329F">
              <w:rPr>
                <w:rFonts w:ascii="Times New Roman" w:eastAsia="Times New Roman" w:hAnsi="Times New Roman" w:cs="Times New Roman"/>
                <w:color w:val="000000"/>
                <w:sz w:val="24"/>
                <w:szCs w:val="24"/>
                <w:lang w:eastAsia="tr-TR"/>
              </w:rPr>
              <w:t xml:space="preserve"> Hizmet Binası Apt. No: 39 Yeşilyurt/MALATYA</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Telefonu: 0 422 377 74 44</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Faks No:</w:t>
            </w:r>
          </w:p>
        </w:tc>
      </w:tr>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TALEP/BAŞVURU BİLGİLERİ</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 xml:space="preserve">Meslek Adı: </w:t>
            </w:r>
            <w:r w:rsidRPr="00A4329F">
              <w:rPr>
                <w:rFonts w:ascii="Times New Roman" w:eastAsia="Times New Roman" w:hAnsi="Times New Roman" w:cs="Times New Roman"/>
                <w:b/>
                <w:bCs/>
                <w:color w:val="000000"/>
                <w:sz w:val="24"/>
                <w:szCs w:val="24"/>
                <w:lang w:eastAsia="tr-TR"/>
              </w:rPr>
              <w:t>Ağır Vasıta Şoförü</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Açık İş Sayısı: 10</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Niteliği (Geçici/Daimi): Daimi (696 sayılı KHK'ye tabi)</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Deneme Süresi: 2 Ay</w:t>
            </w:r>
          </w:p>
        </w:tc>
      </w:tr>
      <w:tr w:rsidR="00A4329F" w:rsidRPr="00A4329F" w:rsidTr="00A4329F">
        <w:trPr>
          <w:trHeight w:val="402"/>
        </w:trPr>
        <w:tc>
          <w:tcPr>
            <w:tcW w:w="10517" w:type="dxa"/>
            <w:gridSpan w:val="2"/>
            <w:tcBorders>
              <w:top w:val="single" w:sz="4" w:space="0" w:color="auto"/>
              <w:left w:val="single" w:sz="4" w:space="0" w:color="auto"/>
              <w:bottom w:val="nil"/>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Başvuru Tarihleri: 28.04.2025 - 05.05.2025</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 xml:space="preserve">Başvuru Adresi: İkizce Mahallesi Ankara Yolu Caddesi </w:t>
            </w:r>
            <w:proofErr w:type="spellStart"/>
            <w:r w:rsidRPr="00A4329F">
              <w:rPr>
                <w:rFonts w:ascii="Times New Roman" w:eastAsia="Times New Roman" w:hAnsi="Times New Roman" w:cs="Times New Roman"/>
                <w:color w:val="000000"/>
                <w:sz w:val="24"/>
                <w:szCs w:val="24"/>
                <w:lang w:eastAsia="tr-TR"/>
              </w:rPr>
              <w:t>Maski</w:t>
            </w:r>
            <w:proofErr w:type="spellEnd"/>
            <w:r w:rsidRPr="00A4329F">
              <w:rPr>
                <w:rFonts w:ascii="Times New Roman" w:eastAsia="Times New Roman" w:hAnsi="Times New Roman" w:cs="Times New Roman"/>
                <w:color w:val="000000"/>
                <w:sz w:val="24"/>
                <w:szCs w:val="24"/>
                <w:lang w:eastAsia="tr-TR"/>
              </w:rPr>
              <w:t xml:space="preserve"> Hizmet Binası Apt. No: 39 Yeşilyurt/MALATYA</w:t>
            </w:r>
          </w:p>
        </w:tc>
      </w:tr>
      <w:tr w:rsidR="00A4329F" w:rsidRPr="00A4329F" w:rsidTr="00A4329F">
        <w:trPr>
          <w:trHeight w:val="402"/>
        </w:trPr>
        <w:tc>
          <w:tcPr>
            <w:tcW w:w="5432" w:type="dxa"/>
            <w:tcBorders>
              <w:top w:val="nil"/>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İrtibat Kişisi: Deniz YILMAZ</w:t>
            </w:r>
          </w:p>
        </w:tc>
        <w:tc>
          <w:tcPr>
            <w:tcW w:w="5084" w:type="dxa"/>
            <w:tcBorders>
              <w:top w:val="nil"/>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Unvanı: Şirket Müdür Yrd.</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Telefonu: 0 422 377 74 44</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E-posta: personelas@maski.gov.tr</w:t>
            </w:r>
          </w:p>
        </w:tc>
      </w:tr>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GÖRÜŞME/MÜLAKAT BİLGİLERİ</w:t>
            </w:r>
          </w:p>
        </w:tc>
      </w:tr>
      <w:tr w:rsidR="00A4329F" w:rsidRPr="00A4329F" w:rsidTr="00A4329F">
        <w:trPr>
          <w:trHeight w:val="800"/>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 xml:space="preserve">Yer: MALATYA SU VE KANALİZASYON İDARESİ PERSONEL A.Ş. Şirket Merkezi İkizce Mahallesi Ankara Yolu Caddesi </w:t>
            </w:r>
            <w:proofErr w:type="spellStart"/>
            <w:r w:rsidRPr="00A4329F">
              <w:rPr>
                <w:rFonts w:ascii="Times New Roman" w:eastAsia="Times New Roman" w:hAnsi="Times New Roman" w:cs="Times New Roman"/>
                <w:color w:val="000000"/>
                <w:sz w:val="24"/>
                <w:szCs w:val="24"/>
                <w:lang w:eastAsia="tr-TR"/>
              </w:rPr>
              <w:t>Maski</w:t>
            </w:r>
            <w:proofErr w:type="spellEnd"/>
            <w:r w:rsidRPr="00A4329F">
              <w:rPr>
                <w:rFonts w:ascii="Times New Roman" w:eastAsia="Times New Roman" w:hAnsi="Times New Roman" w:cs="Times New Roman"/>
                <w:color w:val="000000"/>
                <w:sz w:val="24"/>
                <w:szCs w:val="24"/>
                <w:lang w:eastAsia="tr-TR"/>
              </w:rPr>
              <w:t xml:space="preserve"> Hizmet Binası Apt. No: 39 Yeşilyurt/MALATYA</w:t>
            </w:r>
          </w:p>
        </w:tc>
      </w:tr>
      <w:tr w:rsidR="00A4329F" w:rsidRPr="00A4329F" w:rsidTr="00A4329F">
        <w:trPr>
          <w:trHeight w:val="2845"/>
        </w:trPr>
        <w:tc>
          <w:tcPr>
            <w:tcW w:w="1051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 xml:space="preserve">*Başvuru için gerekli </w:t>
            </w:r>
            <w:proofErr w:type="spellStart"/>
            <w:r w:rsidRPr="00A4329F">
              <w:rPr>
                <w:rFonts w:ascii="Times New Roman" w:eastAsia="Times New Roman" w:hAnsi="Times New Roman" w:cs="Times New Roman"/>
                <w:color w:val="000000"/>
                <w:sz w:val="24"/>
                <w:szCs w:val="24"/>
                <w:lang w:eastAsia="tr-TR"/>
              </w:rPr>
              <w:t>barkodlu</w:t>
            </w:r>
            <w:proofErr w:type="spellEnd"/>
            <w:r w:rsidRPr="00A4329F">
              <w:rPr>
                <w:rFonts w:ascii="Times New Roman" w:eastAsia="Times New Roman" w:hAnsi="Times New Roman" w:cs="Times New Roman"/>
                <w:color w:val="000000"/>
                <w:sz w:val="24"/>
                <w:szCs w:val="24"/>
                <w:lang w:eastAsia="tr-TR"/>
              </w:rPr>
              <w:t xml:space="preserve"> belgeler ile birlikte başvurular İdaremizin evrak kayıt servisine mesai saatlerinde yapılacaktır. Posta, E-Posta ve Kargo yolu gibi başvurular kabul edilmeyecektir.</w:t>
            </w:r>
            <w:r w:rsidRPr="00A4329F">
              <w:rPr>
                <w:rFonts w:ascii="Times New Roman" w:eastAsia="Times New Roman" w:hAnsi="Times New Roman" w:cs="Times New Roman"/>
                <w:color w:val="000000"/>
                <w:sz w:val="24"/>
                <w:szCs w:val="24"/>
                <w:lang w:eastAsia="tr-TR"/>
              </w:rPr>
              <w:br/>
              <w:t>*Başvuru Şartlarını taşımayan ve Belgeleri eksik olan başvuru sahiplerinin başvuruları geçersiz sayılacaktır.</w:t>
            </w:r>
            <w:r w:rsidRPr="00A4329F">
              <w:rPr>
                <w:rFonts w:ascii="Times New Roman" w:eastAsia="Times New Roman" w:hAnsi="Times New Roman" w:cs="Times New Roman"/>
                <w:color w:val="000000"/>
                <w:sz w:val="24"/>
                <w:szCs w:val="24"/>
                <w:lang w:eastAsia="tr-TR"/>
              </w:rPr>
              <w:br/>
              <w:t xml:space="preserve">*Başvuru yapan adaylar arasından başvuru şartlarını taşıyan ve belgeleri eksiksiz olan başvuru sahipleri İdaremizin Web sayfasından ilan edilerek uygulama sınavına çağrılacaktır. </w:t>
            </w:r>
            <w:r w:rsidRPr="00A4329F">
              <w:rPr>
                <w:rFonts w:ascii="Times New Roman" w:eastAsia="Times New Roman" w:hAnsi="Times New Roman" w:cs="Times New Roman"/>
                <w:color w:val="000000"/>
                <w:sz w:val="24"/>
                <w:szCs w:val="24"/>
                <w:lang w:eastAsia="tr-TR"/>
              </w:rPr>
              <w:br/>
              <w:t>*Uygulama sınavı sonucunda başarılı olan adaylar İdaremizin Web sayfasından yayınlanarak, noter kurası sonucu Asil ve Yedek nihai aday listesi İdaremizin Web sayfasından ilan edilecektir.</w:t>
            </w:r>
            <w:r w:rsidRPr="00A4329F">
              <w:rPr>
                <w:rFonts w:ascii="Times New Roman" w:eastAsia="Times New Roman" w:hAnsi="Times New Roman" w:cs="Times New Roman"/>
                <w:color w:val="000000"/>
                <w:sz w:val="24"/>
                <w:szCs w:val="24"/>
                <w:lang w:eastAsia="tr-TR"/>
              </w:rPr>
              <w:br/>
              <w:t>*Her aday sadece aktif ilanlarımızdan birine başvuru yapabilir. Birden fazla ilanımıza başvuru yapan adayların tüm başvuruları geçersiz sayılacaktır.</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Tarih: İdaremizin Web sayfasından ilan edilecektir.</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Saat: İdaremizin Web sayfasından ilan edilecektir.</w:t>
            </w:r>
          </w:p>
        </w:tc>
      </w:tr>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ÇALIŞMA ŞARTLARI</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Çalışma Adresi: Malatya il geneli</w:t>
            </w:r>
          </w:p>
        </w:tc>
      </w:tr>
      <w:tr w:rsidR="00A4329F" w:rsidRPr="00A4329F" w:rsidTr="00A4329F">
        <w:trPr>
          <w:trHeight w:val="402"/>
        </w:trPr>
        <w:tc>
          <w:tcPr>
            <w:tcW w:w="5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Çalışma Süresi: Tam zamanlı</w:t>
            </w:r>
          </w:p>
        </w:tc>
        <w:tc>
          <w:tcPr>
            <w:tcW w:w="5084" w:type="dxa"/>
            <w:tcBorders>
              <w:top w:val="single" w:sz="4" w:space="0" w:color="auto"/>
              <w:left w:val="nil"/>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color w:val="000000"/>
                <w:sz w:val="24"/>
                <w:szCs w:val="24"/>
                <w:lang w:eastAsia="tr-TR"/>
              </w:rPr>
              <w:t>Çalışma Saatleri: Duruma göre vardiyalı</w:t>
            </w:r>
          </w:p>
        </w:tc>
      </w:tr>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MÜRACAAT KOŞULLARI</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1-</w:t>
            </w:r>
            <w:r w:rsidRPr="00A4329F">
              <w:rPr>
                <w:rFonts w:ascii="Times New Roman" w:eastAsia="Times New Roman" w:hAnsi="Times New Roman" w:cs="Times New Roman"/>
                <w:color w:val="000000"/>
                <w:sz w:val="24"/>
                <w:szCs w:val="24"/>
                <w:lang w:eastAsia="tr-TR"/>
              </w:rPr>
              <w:t xml:space="preserve"> Türkiye Cumhuriyeti vatandaşı olmak.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2-</w:t>
            </w:r>
            <w:r w:rsidRPr="00A4329F">
              <w:rPr>
                <w:rFonts w:ascii="Times New Roman" w:eastAsia="Times New Roman" w:hAnsi="Times New Roman" w:cs="Times New Roman"/>
                <w:color w:val="000000"/>
                <w:sz w:val="24"/>
                <w:szCs w:val="24"/>
                <w:lang w:eastAsia="tr-TR"/>
              </w:rPr>
              <w:t xml:space="preserve"> Başvuru tarihi itibariyle 45 yaşını doldurmamış olmak.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3-</w:t>
            </w:r>
            <w:r w:rsidRPr="00A4329F">
              <w:rPr>
                <w:rFonts w:ascii="Times New Roman" w:eastAsia="Times New Roman" w:hAnsi="Times New Roman" w:cs="Times New Roman"/>
                <w:color w:val="000000"/>
                <w:sz w:val="24"/>
                <w:szCs w:val="24"/>
                <w:lang w:eastAsia="tr-TR"/>
              </w:rPr>
              <w:t xml:space="preserve"> Askerlik hizmetini yapmış olmak veya ilişiği bulunmamak.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4-</w:t>
            </w:r>
            <w:r w:rsidRPr="00A4329F">
              <w:rPr>
                <w:rFonts w:ascii="Times New Roman" w:eastAsia="Times New Roman" w:hAnsi="Times New Roman" w:cs="Times New Roman"/>
                <w:color w:val="000000"/>
                <w:sz w:val="24"/>
                <w:szCs w:val="24"/>
                <w:lang w:eastAsia="tr-TR"/>
              </w:rPr>
              <w:t xml:space="preserve"> En az 3 yıllık "C-CE" Sınıfı ehliyet ile geçerli "SRC-4" ve "PSİKOTEKNİK" belgesine sahip olmak.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5-</w:t>
            </w:r>
            <w:r w:rsidRPr="00A4329F">
              <w:rPr>
                <w:rFonts w:ascii="Times New Roman" w:eastAsia="Times New Roman" w:hAnsi="Times New Roman" w:cs="Times New Roman"/>
                <w:color w:val="000000"/>
                <w:sz w:val="24"/>
                <w:szCs w:val="24"/>
                <w:lang w:eastAsia="tr-TR"/>
              </w:rPr>
              <w:t xml:space="preserve"> Emekliliğe hak kazanmış veya Emekli olmamak.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6-</w:t>
            </w:r>
            <w:r w:rsidRPr="00A4329F">
              <w:rPr>
                <w:rFonts w:ascii="Times New Roman" w:eastAsia="Times New Roman" w:hAnsi="Times New Roman" w:cs="Times New Roman"/>
                <w:color w:val="000000"/>
                <w:sz w:val="24"/>
                <w:szCs w:val="24"/>
                <w:lang w:eastAsia="tr-TR"/>
              </w:rPr>
              <w:t xml:space="preserve"> Malatya İli sınırları içinde ikamet ediyor olmak.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7-</w:t>
            </w:r>
            <w:r w:rsidRPr="00A4329F">
              <w:rPr>
                <w:rFonts w:ascii="Times New Roman" w:eastAsia="Times New Roman" w:hAnsi="Times New Roman" w:cs="Times New Roman"/>
                <w:color w:val="000000"/>
                <w:sz w:val="24"/>
                <w:szCs w:val="24"/>
                <w:lang w:eastAsia="tr-TR"/>
              </w:rPr>
              <w:t xml:space="preserve"> Ağır Vasıta kullanmasına ve arazide çalışmasına engel sağlık durumu bulunmamak.</w:t>
            </w:r>
          </w:p>
        </w:tc>
      </w:tr>
      <w:tr w:rsidR="00A4329F" w:rsidRPr="00A4329F" w:rsidTr="00A4329F">
        <w:trPr>
          <w:trHeight w:val="402"/>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lastRenderedPageBreak/>
              <w:t>8-</w:t>
            </w:r>
            <w:r w:rsidRPr="00A4329F">
              <w:rPr>
                <w:rFonts w:ascii="Times New Roman" w:eastAsia="Times New Roman" w:hAnsi="Times New Roman" w:cs="Times New Roman"/>
                <w:color w:val="000000"/>
                <w:sz w:val="24"/>
                <w:szCs w:val="24"/>
                <w:lang w:eastAsia="tr-TR"/>
              </w:rPr>
              <w:t xml:space="preserve"> Esnek çalışma şartlarına uygun olmak.</w:t>
            </w:r>
          </w:p>
        </w:tc>
      </w:tr>
      <w:tr w:rsidR="00A4329F" w:rsidRPr="00A4329F" w:rsidTr="00A4329F">
        <w:trPr>
          <w:trHeight w:val="601"/>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9-</w:t>
            </w:r>
            <w:r w:rsidRPr="00A4329F">
              <w:rPr>
                <w:rFonts w:ascii="Times New Roman" w:eastAsia="Times New Roman" w:hAnsi="Times New Roman" w:cs="Times New Roman"/>
                <w:color w:val="000000"/>
                <w:sz w:val="24"/>
                <w:szCs w:val="24"/>
                <w:lang w:eastAsia="tr-TR"/>
              </w:rPr>
              <w:t xml:space="preserve"> Affa uğramış olsa bile devletin güvenliğine karşı suçlardan, Anayasal düzene ve bu düzenin işleyişine karşı suçlardan </w:t>
            </w:r>
            <w:proofErr w:type="gramStart"/>
            <w:r w:rsidRPr="00A4329F">
              <w:rPr>
                <w:rFonts w:ascii="Times New Roman" w:eastAsia="Times New Roman" w:hAnsi="Times New Roman" w:cs="Times New Roman"/>
                <w:color w:val="000000"/>
                <w:sz w:val="24"/>
                <w:szCs w:val="24"/>
                <w:lang w:eastAsia="tr-TR"/>
              </w:rPr>
              <w:t>mahkum</w:t>
            </w:r>
            <w:proofErr w:type="gramEnd"/>
            <w:r w:rsidRPr="00A4329F">
              <w:rPr>
                <w:rFonts w:ascii="Times New Roman" w:eastAsia="Times New Roman" w:hAnsi="Times New Roman" w:cs="Times New Roman"/>
                <w:color w:val="000000"/>
                <w:sz w:val="24"/>
                <w:szCs w:val="24"/>
                <w:lang w:eastAsia="tr-TR"/>
              </w:rPr>
              <w:t xml:space="preserve"> olmamak.</w:t>
            </w:r>
          </w:p>
        </w:tc>
      </w:tr>
      <w:tr w:rsidR="00A4329F" w:rsidRPr="00A4329F" w:rsidTr="00A4329F">
        <w:trPr>
          <w:trHeight w:val="405"/>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10-</w:t>
            </w:r>
            <w:r w:rsidRPr="00A4329F">
              <w:rPr>
                <w:rFonts w:ascii="Times New Roman" w:eastAsia="Times New Roman" w:hAnsi="Times New Roman" w:cs="Times New Roman"/>
                <w:color w:val="000000"/>
                <w:sz w:val="24"/>
                <w:szCs w:val="24"/>
                <w:lang w:eastAsia="tr-TR"/>
              </w:rPr>
              <w:t xml:space="preserve"> Kamu Haklarından mahrum bulunmamak. </w:t>
            </w:r>
            <w:r w:rsidRPr="00A4329F">
              <w:rPr>
                <w:rFonts w:ascii="Times New Roman" w:eastAsia="Times New Roman" w:hAnsi="Times New Roman" w:cs="Times New Roman"/>
                <w:b/>
                <w:bCs/>
                <w:color w:val="000000"/>
                <w:sz w:val="24"/>
                <w:szCs w:val="24"/>
                <w:lang w:eastAsia="tr-TR"/>
              </w:rPr>
              <w:t>(Yapılacak Arşiv Araştırması ile tespit edilecektir.)</w:t>
            </w:r>
          </w:p>
        </w:tc>
      </w:tr>
      <w:tr w:rsidR="00A4329F" w:rsidRPr="00A4329F" w:rsidTr="00A4329F">
        <w:trPr>
          <w:trHeight w:val="1097"/>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color w:val="000000"/>
                <w:sz w:val="24"/>
                <w:szCs w:val="24"/>
                <w:lang w:eastAsia="tr-TR"/>
              </w:rPr>
            </w:pPr>
            <w:r w:rsidRPr="00A4329F">
              <w:rPr>
                <w:rFonts w:ascii="Times New Roman" w:eastAsia="Times New Roman" w:hAnsi="Times New Roman" w:cs="Times New Roman"/>
                <w:b/>
                <w:bCs/>
                <w:color w:val="000000"/>
                <w:sz w:val="24"/>
                <w:szCs w:val="24"/>
                <w:lang w:eastAsia="tr-TR"/>
              </w:rPr>
              <w:t>11-</w:t>
            </w:r>
            <w:r w:rsidRPr="00A4329F">
              <w:rPr>
                <w:rFonts w:ascii="Times New Roman" w:eastAsia="Times New Roman" w:hAnsi="Times New Roman" w:cs="Times New Roman"/>
                <w:color w:val="000000"/>
                <w:sz w:val="24"/>
                <w:szCs w:val="24"/>
                <w:lang w:eastAsia="tr-TR"/>
              </w:rPr>
              <w:t xml:space="preserve"> 28.04.2018 tarih ve 30405 sayılı Resmi Gazetede yayımlanan İl Özel İdareleri, Belediyeler ve Bağlı Kuruluşları ile Bunların Üyesi Olduğu Mahalli İdare Birliklerinin Personel Çalıştırılmasına Dayalı Hizmet Alımlarının Gördürülmesine İlişkin Usul ve Esasların 4. Maddesindeki şartları taşıyor olmak.</w:t>
            </w:r>
          </w:p>
        </w:tc>
      </w:tr>
      <w:tr w:rsidR="00A4329F" w:rsidRPr="00A4329F" w:rsidTr="00A4329F">
        <w:trPr>
          <w:trHeight w:val="568"/>
        </w:trPr>
        <w:tc>
          <w:tcPr>
            <w:tcW w:w="1051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lang w:eastAsia="tr-TR"/>
              </w:rPr>
            </w:pPr>
            <w:r w:rsidRPr="00A4329F">
              <w:rPr>
                <w:rFonts w:ascii="Times New Roman" w:eastAsia="Times New Roman" w:hAnsi="Times New Roman" w:cs="Times New Roman"/>
                <w:b/>
                <w:bCs/>
                <w:color w:val="000000"/>
                <w:lang w:eastAsia="tr-TR"/>
              </w:rPr>
              <w:t>BAŞVURU İÇİN GEREKLİ BELGELER</w:t>
            </w:r>
          </w:p>
        </w:tc>
      </w:tr>
      <w:tr w:rsidR="00A4329F" w:rsidRPr="00A4329F" w:rsidTr="00A4329F">
        <w:trPr>
          <w:trHeight w:val="3578"/>
        </w:trPr>
        <w:tc>
          <w:tcPr>
            <w:tcW w:w="105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9F" w:rsidRPr="00A4329F" w:rsidRDefault="00A4329F" w:rsidP="00A4329F">
            <w:pPr>
              <w:spacing w:after="0" w:line="240" w:lineRule="auto"/>
              <w:rPr>
                <w:rFonts w:ascii="Times New Roman" w:eastAsia="Times New Roman" w:hAnsi="Times New Roman" w:cs="Times New Roman"/>
                <w:b/>
                <w:bCs/>
                <w:color w:val="000000"/>
                <w:sz w:val="24"/>
                <w:szCs w:val="24"/>
                <w:lang w:eastAsia="tr-TR"/>
              </w:rPr>
            </w:pPr>
            <w:r w:rsidRPr="00A4329F">
              <w:rPr>
                <w:rFonts w:ascii="Times New Roman" w:eastAsia="Times New Roman" w:hAnsi="Times New Roman" w:cs="Times New Roman"/>
                <w:b/>
                <w:bCs/>
                <w:color w:val="000000"/>
                <w:sz w:val="24"/>
                <w:szCs w:val="24"/>
                <w:lang w:eastAsia="tr-TR"/>
              </w:rPr>
              <w:t xml:space="preserve">1) </w:t>
            </w:r>
            <w:r w:rsidRPr="00A4329F">
              <w:rPr>
                <w:rFonts w:ascii="Times New Roman" w:eastAsia="Times New Roman" w:hAnsi="Times New Roman" w:cs="Times New Roman"/>
                <w:color w:val="000000"/>
                <w:sz w:val="24"/>
                <w:szCs w:val="24"/>
                <w:lang w:eastAsia="tr-TR"/>
              </w:rPr>
              <w:t>Başvuru Formu (Başvuru esnasında Kurum tarafından verilecektir.)</w:t>
            </w:r>
            <w:r w:rsidRPr="00A4329F">
              <w:rPr>
                <w:rFonts w:ascii="Times New Roman" w:eastAsia="Times New Roman" w:hAnsi="Times New Roman" w:cs="Times New Roman"/>
                <w:b/>
                <w:bCs/>
                <w:color w:val="000000"/>
                <w:sz w:val="24"/>
                <w:szCs w:val="24"/>
                <w:lang w:eastAsia="tr-TR"/>
              </w:rPr>
              <w:br/>
              <w:t xml:space="preserve">2) </w:t>
            </w:r>
            <w:r w:rsidRPr="00A4329F">
              <w:rPr>
                <w:rFonts w:ascii="Times New Roman" w:eastAsia="Times New Roman" w:hAnsi="Times New Roman" w:cs="Times New Roman"/>
                <w:color w:val="000000"/>
                <w:sz w:val="24"/>
                <w:szCs w:val="24"/>
                <w:lang w:eastAsia="tr-TR"/>
              </w:rPr>
              <w:t>T.C. Kimlik fotokopisi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color w:val="000000"/>
                <w:sz w:val="24"/>
                <w:szCs w:val="24"/>
                <w:lang w:eastAsia="tr-TR"/>
              </w:rPr>
              <w:t>veya Nüfus Kayıt Örneği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3)</w:t>
            </w:r>
            <w:r w:rsidRPr="00A4329F">
              <w:rPr>
                <w:rFonts w:ascii="Times New Roman" w:eastAsia="Times New Roman" w:hAnsi="Times New Roman" w:cs="Times New Roman"/>
                <w:color w:val="000000"/>
                <w:sz w:val="24"/>
                <w:szCs w:val="24"/>
                <w:lang w:eastAsia="tr-TR"/>
              </w:rPr>
              <w:t xml:space="preserve"> </w:t>
            </w:r>
            <w:proofErr w:type="gramStart"/>
            <w:r w:rsidRPr="00A4329F">
              <w:rPr>
                <w:rFonts w:ascii="Times New Roman" w:eastAsia="Times New Roman" w:hAnsi="Times New Roman" w:cs="Times New Roman"/>
                <w:color w:val="000000"/>
                <w:sz w:val="24"/>
                <w:szCs w:val="24"/>
                <w:lang w:eastAsia="tr-TR"/>
              </w:rPr>
              <w:t>İkametgah</w:t>
            </w:r>
            <w:proofErr w:type="gramEnd"/>
            <w:r w:rsidRPr="00A4329F">
              <w:rPr>
                <w:rFonts w:ascii="Times New Roman" w:eastAsia="Times New Roman" w:hAnsi="Times New Roman" w:cs="Times New Roman"/>
                <w:color w:val="000000"/>
                <w:sz w:val="24"/>
                <w:szCs w:val="24"/>
                <w:lang w:eastAsia="tr-TR"/>
              </w:rPr>
              <w:t xml:space="preserve"> Belgesi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 xml:space="preserve">4) </w:t>
            </w:r>
            <w:r w:rsidRPr="00A4329F">
              <w:rPr>
                <w:rFonts w:ascii="Times New Roman" w:eastAsia="Times New Roman" w:hAnsi="Times New Roman" w:cs="Times New Roman"/>
                <w:color w:val="000000"/>
                <w:sz w:val="24"/>
                <w:szCs w:val="24"/>
                <w:lang w:eastAsia="tr-TR"/>
              </w:rPr>
              <w:t>Son 6 ay içinde çekilmiş 1 adet vesikalık fotoğraf</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 xml:space="preserve">5) </w:t>
            </w:r>
            <w:r w:rsidRPr="00A4329F">
              <w:rPr>
                <w:rFonts w:ascii="Times New Roman" w:eastAsia="Times New Roman" w:hAnsi="Times New Roman" w:cs="Times New Roman"/>
                <w:color w:val="000000"/>
                <w:sz w:val="24"/>
                <w:szCs w:val="24"/>
                <w:lang w:eastAsia="tr-TR"/>
              </w:rPr>
              <w:t>Adli Sicil Kaydı Belgesi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6)</w:t>
            </w:r>
            <w:r w:rsidRPr="00A4329F">
              <w:rPr>
                <w:rFonts w:ascii="Times New Roman" w:eastAsia="Times New Roman" w:hAnsi="Times New Roman" w:cs="Times New Roman"/>
                <w:color w:val="000000"/>
                <w:sz w:val="24"/>
                <w:szCs w:val="24"/>
                <w:lang w:eastAsia="tr-TR"/>
              </w:rPr>
              <w:t xml:space="preserve"> Askerlik Durum Belgesi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7)</w:t>
            </w:r>
            <w:r w:rsidRPr="00A4329F">
              <w:rPr>
                <w:rFonts w:ascii="Times New Roman" w:eastAsia="Times New Roman" w:hAnsi="Times New Roman" w:cs="Times New Roman"/>
                <w:color w:val="000000"/>
                <w:sz w:val="24"/>
                <w:szCs w:val="24"/>
                <w:lang w:eastAsia="tr-TR"/>
              </w:rPr>
              <w:t xml:space="preserve"> "C-CE" sınıfı Ehliyet fotokopisi</w:t>
            </w:r>
            <w:r w:rsidRPr="00A4329F">
              <w:rPr>
                <w:rFonts w:ascii="Times New Roman" w:eastAsia="Times New Roman" w:hAnsi="Times New Roman" w:cs="Times New Roman"/>
                <w:b/>
                <w:bCs/>
                <w:color w:val="000000"/>
                <w:sz w:val="24"/>
                <w:szCs w:val="24"/>
                <w:lang w:eastAsia="tr-TR"/>
              </w:rPr>
              <w:br/>
              <w:t xml:space="preserve">8) </w:t>
            </w:r>
            <w:r w:rsidRPr="00A4329F">
              <w:rPr>
                <w:rFonts w:ascii="Times New Roman" w:eastAsia="Times New Roman" w:hAnsi="Times New Roman" w:cs="Times New Roman"/>
                <w:color w:val="000000"/>
                <w:sz w:val="24"/>
                <w:szCs w:val="24"/>
                <w:lang w:eastAsia="tr-TR"/>
              </w:rPr>
              <w:t>"SRC-4" Belgesi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 xml:space="preserve">9) </w:t>
            </w:r>
            <w:r w:rsidRPr="00A4329F">
              <w:rPr>
                <w:rFonts w:ascii="Times New Roman" w:eastAsia="Times New Roman" w:hAnsi="Times New Roman" w:cs="Times New Roman"/>
                <w:color w:val="000000"/>
                <w:sz w:val="24"/>
                <w:szCs w:val="24"/>
                <w:lang w:eastAsia="tr-TR"/>
              </w:rPr>
              <w:t>Sağlık Bakanlığı onaylı "PSİKOTEKNİK" belgesi</w:t>
            </w:r>
            <w:r w:rsidRPr="00A4329F">
              <w:rPr>
                <w:rFonts w:ascii="Times New Roman" w:eastAsia="Times New Roman" w:hAnsi="Times New Roman" w:cs="Times New Roman"/>
                <w:b/>
                <w:bCs/>
                <w:color w:val="000000"/>
                <w:sz w:val="24"/>
                <w:szCs w:val="24"/>
                <w:lang w:eastAsia="tr-TR"/>
              </w:rPr>
              <w:t xml:space="preserve"> </w:t>
            </w:r>
            <w:r w:rsidRPr="00A4329F">
              <w:rPr>
                <w:rFonts w:ascii="Times New Roman" w:eastAsia="Times New Roman" w:hAnsi="Times New Roman" w:cs="Times New Roman"/>
                <w:b/>
                <w:bCs/>
                <w:color w:val="000000"/>
                <w:sz w:val="24"/>
                <w:szCs w:val="24"/>
                <w:lang w:eastAsia="tr-TR"/>
              </w:rPr>
              <w:br/>
              <w:t>10)</w:t>
            </w:r>
            <w:r w:rsidRPr="00A4329F">
              <w:rPr>
                <w:rFonts w:ascii="Times New Roman" w:eastAsia="Times New Roman" w:hAnsi="Times New Roman" w:cs="Times New Roman"/>
                <w:color w:val="000000"/>
                <w:sz w:val="24"/>
                <w:szCs w:val="24"/>
                <w:lang w:eastAsia="tr-TR"/>
              </w:rPr>
              <w:t xml:space="preserve"> Sağlık Durumu Beyanı Taahhütnamesi (Başvuru esnasında Kurum tarafından verilecektir.)</w:t>
            </w:r>
          </w:p>
        </w:tc>
      </w:tr>
    </w:tbl>
    <w:p w:rsidR="00A4329F" w:rsidRPr="00A4329F" w:rsidRDefault="00A4329F" w:rsidP="00A4329F">
      <w:pPr>
        <w:jc w:val="center"/>
        <w:rPr>
          <w:b/>
          <w:sz w:val="24"/>
        </w:rPr>
      </w:pPr>
    </w:p>
    <w:sectPr w:rsidR="00A4329F" w:rsidRPr="00A4329F" w:rsidSect="00A43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7A"/>
    <w:rsid w:val="0002607A"/>
    <w:rsid w:val="00A4329F"/>
    <w:rsid w:val="00D50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CEB4-5DD2-49A0-B0CF-2405DCEB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3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Yılmaz</dc:creator>
  <cp:keywords/>
  <dc:description/>
  <cp:lastModifiedBy>Deniz Yılmaz</cp:lastModifiedBy>
  <cp:revision>2</cp:revision>
  <dcterms:created xsi:type="dcterms:W3CDTF">2025-04-28T11:39:00Z</dcterms:created>
  <dcterms:modified xsi:type="dcterms:W3CDTF">2025-04-28T11:40:00Z</dcterms:modified>
</cp:coreProperties>
</file>